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ajorEastAsia" w:hAnsiTheme="majorEastAsia" w:eastAsiaTheme="majorEastAsia" w:cstheme="majorEastAsia"/>
          <w:b/>
          <w:bCs/>
          <w:iCs/>
          <w:sz w:val="28"/>
          <w:szCs w:val="28"/>
        </w:rPr>
      </w:pPr>
      <w:r>
        <w:rPr>
          <w:rFonts w:hint="eastAsia" w:asciiTheme="majorEastAsia" w:hAnsiTheme="majorEastAsia" w:eastAsiaTheme="majorEastAsia" w:cstheme="majorEastAsia"/>
          <w:b/>
          <w:bCs/>
          <w:iCs/>
          <w:sz w:val="28"/>
          <w:szCs w:val="28"/>
          <w:lang w:val="en-US" w:eastAsia="zh-CN"/>
        </w:rPr>
        <w:t>课程的基础学习</w:t>
      </w:r>
    </w:p>
    <w:tbl>
      <w:tblPr>
        <w:tblStyle w:val="10"/>
        <w:tblpPr w:leftFromText="180" w:rightFromText="180" w:vertAnchor="text" w:horzAnchor="page" w:tblpX="835" w:tblpY="98"/>
        <w:tblOverlap w:val="never"/>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
        <w:gridCol w:w="5829"/>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教学内容</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巩固练习啦啦操基本身体姿态及训练身体基本素质，教授全国校园啦啦操示范套路中学组花球动作23-46八拍动作</w:t>
            </w:r>
            <w:bookmarkStart w:id="0" w:name="_GoBack"/>
            <w:bookmarkEnd w:id="0"/>
            <w:r>
              <w:rPr>
                <w:rFonts w:hint="eastAsia" w:asciiTheme="minorEastAsia" w:hAnsiTheme="minorEastAsia" w:eastAsiaTheme="minorEastAsia" w:cstheme="minorEastAsia"/>
                <w:b w:val="0"/>
                <w:bCs w:val="0"/>
                <w:sz w:val="28"/>
                <w:szCs w:val="28"/>
                <w:lang w:val="en-US" w:eastAsia="zh-CN"/>
              </w:rPr>
              <w:t>。</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教材分析</w:t>
            </w:r>
          </w:p>
        </w:tc>
        <w:tc>
          <w:tcPr>
            <w:tcW w:w="8748" w:type="dxa"/>
            <w:gridSpan w:val="4"/>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啦啦操是初中学生的选修课程教材之一，通过语言、音乐与视频的结合使学生了解啦啦操的基本概念，让学生体验啦啦操的独特性。配合音乐，对身体的比例均衡产生积极的影响，形成端庄的身体形态,在这个基础上开始了解并学习啦啦操的基本身体形态，发展学生在健美操方面的综合素质，动作方面的协调性和柔韧性以及灵活性，提高关节灵活性、增强肌肉和结缔组织的弹性，提高啦啦操的运动技能。</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学情分析</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本学期课程教学对象是初中学生，对于这一年龄段的没有接触过啦啦操的学生制定出一套符合他们运动特点、生理特点的啦啦操基础训练方法。学生在音乐的伴奏下会有很高的学习积极性，对于初学啦啦操没有任何基础的学生进行基本身体姿态及身体素质的训练的教学与指导，由于啦啦操运动对学生的协调性、柔韧性、节奏感的要求比较强，所以必须有针对性地教学与练习才能很好地让学生掌握，采用多种教学模式让学生更好的并自主的参与其中。</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420" w:firstLineChars="15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对应课标目标</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i/>
                <w:iCs/>
                <w:sz w:val="28"/>
                <w:szCs w:val="28"/>
                <w:lang w:val="en-US" w:eastAsia="zh-CN"/>
              </w:rPr>
            </w:pPr>
            <w:r>
              <w:rPr>
                <w:rFonts w:hint="eastAsia" w:asciiTheme="minorEastAsia" w:hAnsiTheme="minorEastAsia" w:eastAsiaTheme="minorEastAsia" w:cstheme="minorEastAsia"/>
                <w:kern w:val="0"/>
                <w:sz w:val="28"/>
                <w:szCs w:val="28"/>
                <w:lang w:val="en-US" w:eastAsia="zh-CN" w:bidi="ar"/>
              </w:rPr>
              <w:t>继续巩固和练习学生基本身体姿态和身体基本素质及套路1-8八拍，</w:t>
            </w:r>
            <w:r>
              <w:rPr>
                <w:rFonts w:hint="eastAsia" w:asciiTheme="minorEastAsia" w:hAnsiTheme="minorEastAsia" w:eastAsiaTheme="minorEastAsia" w:cstheme="minorEastAsia"/>
                <w:b w:val="0"/>
                <w:bCs w:val="0"/>
                <w:sz w:val="28"/>
                <w:szCs w:val="28"/>
                <w:lang w:val="en-US" w:eastAsia="zh-CN"/>
              </w:rPr>
              <w:t>教授全国校园啦啦操示范套路中学组花球动作23-46八拍动作。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学习目标</w:t>
            </w:r>
          </w:p>
        </w:tc>
        <w:tc>
          <w:tcPr>
            <w:tcW w:w="8748" w:type="dxa"/>
            <w:gridSpan w:val="4"/>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kern w:val="0"/>
                <w:sz w:val="28"/>
                <w:szCs w:val="28"/>
                <w:lang w:val="en-US" w:eastAsia="zh-CN" w:bidi="ar"/>
              </w:rPr>
              <w:t>巩固练习基本身体姿态和身体基本素质。</w:t>
            </w:r>
            <w:r>
              <w:rPr>
                <w:rFonts w:hint="eastAsia" w:asciiTheme="minorEastAsia" w:hAnsiTheme="minorEastAsia" w:eastAsiaTheme="minorEastAsia" w:cstheme="minorEastAsia"/>
                <w:kern w:val="0"/>
                <w:sz w:val="28"/>
                <w:szCs w:val="28"/>
                <w:lang w:val="en-US" w:eastAsia="zh-CN" w:bidi="ar"/>
              </w:rPr>
              <w:br w:type="textWrapping"/>
            </w:r>
            <w:r>
              <w:rPr>
                <w:rFonts w:hint="eastAsia" w:asciiTheme="minorEastAsia" w:hAnsiTheme="minorEastAsia" w:eastAsiaTheme="minorEastAsia" w:cstheme="minorEastAsia"/>
                <w:kern w:val="0"/>
                <w:sz w:val="28"/>
                <w:szCs w:val="28"/>
                <w:lang w:val="en-US" w:eastAsia="zh-CN" w:bidi="ar"/>
              </w:rPr>
              <w:t>2、复习</w:t>
            </w:r>
            <w:r>
              <w:rPr>
                <w:rFonts w:hint="eastAsia" w:asciiTheme="minorEastAsia" w:hAnsiTheme="minorEastAsia" w:eastAsiaTheme="minorEastAsia" w:cstheme="minorEastAsia"/>
                <w:b w:val="0"/>
                <w:bCs w:val="0"/>
                <w:sz w:val="28"/>
                <w:szCs w:val="28"/>
                <w:lang w:val="en-US" w:eastAsia="zh-CN"/>
              </w:rPr>
              <w:t>全国校园啦啦操示范套路中学组花球动作1-22八拍动作。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3、教授全国校园啦啦操示范套路中学组花球动作23-46八拍动作。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4、编排套路队形。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重难点、易混点</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0"/>
                <w:sz w:val="28"/>
                <w:szCs w:val="28"/>
                <w:lang w:val="en-US" w:eastAsia="zh-CN" w:bidi="ar"/>
              </w:rPr>
              <w:t>重点：</w:t>
            </w:r>
            <w:r>
              <w:rPr>
                <w:rFonts w:hint="eastAsia" w:asciiTheme="minorEastAsia" w:hAnsiTheme="minorEastAsia" w:eastAsiaTheme="minorEastAsia" w:cstheme="minorEastAsia"/>
                <w:b w:val="0"/>
                <w:bCs w:val="0"/>
                <w:sz w:val="28"/>
                <w:szCs w:val="28"/>
                <w:lang w:val="en-US" w:eastAsia="zh-CN"/>
              </w:rPr>
              <w:t>全国校园啦啦操示范套路中学组花球动作23-46八拍动作.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教学准备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教学音响，</w:t>
            </w:r>
            <w:r>
              <w:rPr>
                <w:rFonts w:hint="eastAsia" w:asciiTheme="minorEastAsia" w:hAnsiTheme="minorEastAsia" w:eastAsiaTheme="minorEastAsia" w:cstheme="minorEastAsia"/>
                <w:sz w:val="28"/>
                <w:szCs w:val="28"/>
                <w:lang w:val="en-US" w:eastAsia="zh-CN"/>
              </w:rPr>
              <w:t>充分热身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                   </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firstLine="3080" w:firstLineChars="11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教 学 流 程</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设计意图</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主要教学内容与教学过程：</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一、开始部分（5′）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集合，整队→师生问好→宣布本次课的任务→检查出勤，安排见习生</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二、准备部分（</w:t>
            </w:r>
            <w:r>
              <w:rPr>
                <w:rFonts w:hint="eastAsia" w:asciiTheme="minorEastAsia" w:hAnsiTheme="minorEastAsia" w:eastAsiaTheme="minorEastAsia" w:cstheme="minorEastAsia"/>
                <w:bCs/>
                <w:sz w:val="28"/>
                <w:szCs w:val="28"/>
                <w:lang w:val="en-US" w:eastAsia="zh-CN"/>
              </w:rPr>
              <w:t>15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热身活动→</w:t>
            </w:r>
            <w:r>
              <w:rPr>
                <w:rFonts w:hint="eastAsia" w:asciiTheme="minorEastAsia" w:hAnsiTheme="minorEastAsia" w:eastAsiaTheme="minorEastAsia" w:cstheme="minorEastAsia"/>
                <w:bCs/>
                <w:sz w:val="28"/>
                <w:szCs w:val="28"/>
                <w:lang w:val="en-US" w:eastAsia="zh-CN"/>
              </w:rPr>
              <w:t>拉伸</w:t>
            </w:r>
            <w:r>
              <w:rPr>
                <w:rFonts w:hint="eastAsia" w:asciiTheme="minorEastAsia" w:hAnsiTheme="minorEastAsia" w:eastAsiaTheme="minorEastAsia" w:cstheme="minorEastAsia"/>
                <w:bCs/>
                <w:sz w:val="28"/>
                <w:szCs w:val="28"/>
              </w:rPr>
              <w:t>韧带→</w:t>
            </w:r>
            <w:r>
              <w:rPr>
                <w:rFonts w:hint="eastAsia" w:asciiTheme="minorEastAsia" w:hAnsiTheme="minorEastAsia" w:eastAsiaTheme="minorEastAsia" w:cstheme="minorEastAsia"/>
                <w:bCs/>
                <w:sz w:val="28"/>
                <w:szCs w:val="28"/>
                <w:lang w:val="en-US" w:eastAsia="zh-CN"/>
              </w:rPr>
              <w:t>啦啦操</w:t>
            </w:r>
            <w:r>
              <w:rPr>
                <w:rFonts w:hint="eastAsia" w:asciiTheme="minorEastAsia" w:hAnsiTheme="minorEastAsia" w:eastAsiaTheme="minorEastAsia" w:cstheme="minorEastAsia"/>
                <w:bCs/>
                <w:sz w:val="28"/>
                <w:szCs w:val="28"/>
              </w:rPr>
              <w:t>专项活动</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三、基本部分（</w:t>
            </w:r>
            <w:r>
              <w:rPr>
                <w:rFonts w:hint="eastAsia" w:asciiTheme="minorEastAsia" w:hAnsiTheme="minorEastAsia" w:eastAsiaTheme="minorEastAsia" w:cstheme="minorEastAsia"/>
                <w:bCs/>
                <w:sz w:val="28"/>
                <w:szCs w:val="28"/>
                <w:lang w:val="en-US" w:eastAsia="zh-CN"/>
              </w:rPr>
              <w:t>25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Cs/>
                <w:sz w:val="28"/>
                <w:szCs w:val="28"/>
                <w:lang w:val="en-US"/>
              </w:rPr>
            </w:pPr>
            <w:r>
              <w:rPr>
                <w:rFonts w:hint="eastAsia" w:asciiTheme="minorEastAsia" w:hAnsiTheme="minorEastAsia" w:eastAsiaTheme="minorEastAsia" w:cstheme="minorEastAsia"/>
                <w:bCs/>
                <w:sz w:val="28"/>
                <w:szCs w:val="28"/>
                <w:lang w:val="en-US" w:eastAsia="zh-CN"/>
              </w:rPr>
              <w:t>基本身体形态训练</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啦啦操32手位复习</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复习</w:t>
            </w:r>
            <w:r>
              <w:rPr>
                <w:rFonts w:hint="eastAsia" w:asciiTheme="minorEastAsia" w:hAnsiTheme="minorEastAsia" w:eastAsiaTheme="minorEastAsia" w:cstheme="minorEastAsia"/>
                <w:b w:val="0"/>
                <w:bCs w:val="0"/>
                <w:sz w:val="28"/>
                <w:szCs w:val="28"/>
                <w:lang w:val="en-US" w:eastAsia="zh-CN"/>
              </w:rPr>
              <w:t>全国校园啦啦操示范套路中学组花球动作1-22八拍动作</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教授</w:t>
            </w:r>
            <w:r>
              <w:rPr>
                <w:rFonts w:hint="eastAsia" w:asciiTheme="minorEastAsia" w:hAnsiTheme="minorEastAsia" w:eastAsiaTheme="minorEastAsia" w:cstheme="minorEastAsia"/>
                <w:b w:val="0"/>
                <w:bCs w:val="0"/>
                <w:sz w:val="28"/>
                <w:szCs w:val="28"/>
                <w:lang w:val="en-US" w:eastAsia="zh-CN"/>
              </w:rPr>
              <w:t>全国校园啦啦操示范套路中学组花球动作23-46八拍动作</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本身体素质的训练</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四、结束部分（5′）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放松→集合，总结本次课的学习情况→布置作业→宣布下课</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板书设计</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一、整队，检查出勤。</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二、宣布本次课的教学内容和教学任务。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三、课堂要求：学生遵守课堂纪律，服装整洁，注意力集中，精神饱满。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四、专项部分：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（一）准备部分：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 xml:space="preserve">1、跟音乐带 一般性热身活动 </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2、拉伸韧带</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（二）基本部分：</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基本身体姿态的训练</w:t>
            </w:r>
          </w:p>
          <w:p>
            <w:pPr>
              <w:keepNext w:val="0"/>
              <w:keepLines w:val="0"/>
              <w:widowControl/>
              <w:numPr>
                <w:ilvl w:val="0"/>
                <w:numId w:val="0"/>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形体训练、柔韧度训练、站姿训练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2、教授全国校园啦啦操示范套路中学组花球动作23-46八拍动作</w:t>
            </w:r>
          </w:p>
          <w:p>
            <w:pPr>
              <w:keepNext w:val="0"/>
              <w:keepLines w:val="0"/>
              <w:widowControl/>
              <w:numPr>
                <w:ilvl w:val="0"/>
                <w:numId w:val="0"/>
              </w:numPr>
              <w:suppressLineNumbers w:val="0"/>
              <w:ind w:left="4480" w:hanging="4480" w:hangingChars="16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（1)23-30八拍：正方向：1-4脚下向前踏步，双臂小H手位</w:t>
            </w:r>
          </w:p>
          <w:p>
            <w:pPr>
              <w:keepNext w:val="0"/>
              <w:keepLines w:val="0"/>
              <w:widowControl/>
              <w:numPr>
                <w:ilvl w:val="0"/>
                <w:numId w:val="0"/>
              </w:numPr>
              <w:suppressLineNumbers w:val="0"/>
              <w:ind w:left="4200" w:hanging="4200" w:hangingChars="15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5-8拍左腿向前迈出，双臂上V并收回于胸前。</w:t>
            </w:r>
          </w:p>
          <w:p>
            <w:pPr>
              <w:keepNext w:val="0"/>
              <w:keepLines w:val="0"/>
              <w:widowControl/>
              <w:numPr>
                <w:ilvl w:val="0"/>
                <w:numId w:val="0"/>
              </w:numPr>
              <w:suppressLineNumbers w:val="0"/>
              <w:ind w:left="4200" w:hanging="4200" w:hangingChars="15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9-12拍左臂右臂配合左脚右脚向左右方向展臂迈腿。</w:t>
            </w:r>
          </w:p>
          <w:p>
            <w:pPr>
              <w:keepNext w:val="0"/>
              <w:keepLines w:val="0"/>
              <w:widowControl/>
              <w:numPr>
                <w:ilvl w:val="0"/>
                <w:numId w:val="0"/>
              </w:numPr>
              <w:suppressLineNumbers w:val="0"/>
              <w:ind w:left="4200" w:hanging="4200" w:hangingChars="15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13-16拍双臂屈臂于胸前，双腿弯曲，并跳步收回。</w:t>
            </w:r>
          </w:p>
          <w:p>
            <w:pPr>
              <w:keepNext w:val="0"/>
              <w:keepLines w:val="0"/>
              <w:widowControl/>
              <w:numPr>
                <w:ilvl w:val="0"/>
                <w:numId w:val="0"/>
              </w:numPr>
              <w:suppressLineNumbers w:val="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反方向教学。</w:t>
            </w:r>
          </w:p>
          <w:p>
            <w:pPr>
              <w:keepNext w:val="0"/>
              <w:keepLines w:val="0"/>
              <w:widowControl/>
              <w:numPr>
                <w:ilvl w:val="0"/>
                <w:numId w:val="0"/>
              </w:numPr>
              <w:suppressLineNumbers w:val="0"/>
              <w:ind w:firstLine="1960" w:firstLineChars="7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（重复一遍，共八个八拍）</w:t>
            </w:r>
          </w:p>
          <w:p>
            <w:pPr>
              <w:keepNext w:val="0"/>
              <w:keepLines w:val="0"/>
              <w:widowControl/>
              <w:numPr>
                <w:ilvl w:val="0"/>
                <w:numId w:val="0"/>
              </w:numPr>
              <w:suppressLineNumbers w:val="0"/>
              <w:ind w:left="3080" w:hanging="3080" w:hangingChars="11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(2)31-34八拍：正方向：1-2拍脚下开立双臂胸前X屈臂。</w:t>
            </w:r>
          </w:p>
          <w:p>
            <w:pPr>
              <w:keepNext w:val="0"/>
              <w:keepLines w:val="0"/>
              <w:widowControl/>
              <w:numPr>
                <w:ilvl w:val="0"/>
                <w:numId w:val="0"/>
              </w:numPr>
              <w:suppressLineNumbers w:val="0"/>
              <w:ind w:firstLine="3080" w:firstLineChars="11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3-4拍双臂上V。</w:t>
            </w:r>
          </w:p>
          <w:p>
            <w:pPr>
              <w:keepNext w:val="0"/>
              <w:keepLines w:val="0"/>
              <w:widowControl/>
              <w:numPr>
                <w:ilvl w:val="0"/>
                <w:numId w:val="0"/>
              </w:numPr>
              <w:suppressLineNumbers w:val="0"/>
              <w:ind w:left="3080" w:hanging="3080" w:hangingChars="11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5-6拍屈上身，双臂下垂。</w:t>
            </w:r>
          </w:p>
          <w:p>
            <w:pPr>
              <w:keepNext w:val="0"/>
              <w:keepLines w:val="0"/>
              <w:widowControl/>
              <w:numPr>
                <w:ilvl w:val="0"/>
                <w:numId w:val="0"/>
              </w:numPr>
              <w:suppressLineNumbers w:val="0"/>
              <w:ind w:left="3920" w:hanging="3920" w:hangingChars="14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7-8拍左臂在上的上L，右腿膝腿收于左腿膝盖处。</w:t>
            </w:r>
          </w:p>
          <w:p>
            <w:pPr>
              <w:keepNext w:val="0"/>
              <w:keepLines w:val="0"/>
              <w:widowControl/>
              <w:numPr>
                <w:ilvl w:val="0"/>
                <w:numId w:val="0"/>
              </w:numPr>
              <w:suppressLineNumbers w:val="0"/>
              <w:ind w:left="3080" w:hanging="3080" w:hangingChars="11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反方向教学</w:t>
            </w:r>
          </w:p>
          <w:p>
            <w:pPr>
              <w:keepNext w:val="0"/>
              <w:keepLines w:val="0"/>
              <w:widowControl/>
              <w:numPr>
                <w:ilvl w:val="0"/>
                <w:numId w:val="0"/>
              </w:numPr>
              <w:suppressLineNumbers w:val="0"/>
              <w:ind w:left="3075" w:leftChars="931" w:hanging="1120" w:hangingChars="4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（左右各重复一遍）。</w:t>
            </w:r>
          </w:p>
          <w:p>
            <w:pPr>
              <w:keepNext w:val="0"/>
              <w:keepLines w:val="0"/>
              <w:widowControl/>
              <w:numPr>
                <w:ilvl w:val="0"/>
                <w:numId w:val="0"/>
              </w:numPr>
              <w:suppressLineNumbers w:val="0"/>
              <w:ind w:left="3640" w:hanging="3640" w:hangingChars="13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(3)34-37八拍:正方向：1-4拍脚下原地踏步，左臂胸前屈臂，右臂斜上直臂</w:t>
            </w:r>
          </w:p>
          <w:p>
            <w:pPr>
              <w:keepNext w:val="0"/>
              <w:keepLines w:val="0"/>
              <w:widowControl/>
              <w:numPr>
                <w:ilvl w:val="0"/>
                <w:numId w:val="0"/>
              </w:numPr>
              <w:suppressLineNumbers w:val="0"/>
              <w:ind w:left="3640" w:hanging="3640" w:hangingChars="13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5-8拍肢体保持原态，点头一次。</w:t>
            </w:r>
          </w:p>
          <w:p>
            <w:pPr>
              <w:keepNext w:val="0"/>
              <w:keepLines w:val="0"/>
              <w:widowControl/>
              <w:numPr>
                <w:ilvl w:val="0"/>
                <w:numId w:val="0"/>
              </w:numPr>
              <w:suppressLineNumbers w:val="0"/>
              <w:ind w:left="3640" w:hanging="3640" w:hangingChars="13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9-12拍双臂双腿向左打开，完成一次体前交叉动作，并收回。</w:t>
            </w:r>
          </w:p>
          <w:p>
            <w:pPr>
              <w:keepNext w:val="0"/>
              <w:keepLines w:val="0"/>
              <w:widowControl/>
              <w:numPr>
                <w:ilvl w:val="0"/>
                <w:numId w:val="0"/>
              </w:numPr>
              <w:suppressLineNumbers w:val="0"/>
              <w:ind w:left="3640" w:hanging="3640" w:hangingChars="13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13-16拍原地踏步，双臂屈臂自由摆动。</w:t>
            </w:r>
          </w:p>
          <w:p>
            <w:pPr>
              <w:keepNext w:val="0"/>
              <w:keepLines w:val="0"/>
              <w:widowControl/>
              <w:numPr>
                <w:ilvl w:val="0"/>
                <w:numId w:val="0"/>
              </w:numPr>
              <w:suppressLineNumbers w:val="0"/>
              <w:ind w:firstLine="1960" w:firstLineChars="7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反方向教学。</w:t>
            </w:r>
          </w:p>
          <w:p>
            <w:pPr>
              <w:keepNext w:val="0"/>
              <w:keepLines w:val="0"/>
              <w:widowControl/>
              <w:numPr>
                <w:ilvl w:val="0"/>
                <w:numId w:val="0"/>
              </w:numPr>
              <w:suppressLineNumbers w:val="0"/>
              <w:ind w:left="1960" w:hanging="1960" w:hangingChars="7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（4）38八拍：单八拍动作，双脚原地踏步，双臂由胸前交叉画圆至体侧。</w:t>
            </w:r>
          </w:p>
          <w:p>
            <w:pPr>
              <w:keepNext w:val="0"/>
              <w:keepLines w:val="0"/>
              <w:widowControl/>
              <w:numPr>
                <w:ilvl w:val="0"/>
                <w:numId w:val="0"/>
              </w:numPr>
              <w:suppressLineNumbers w:val="0"/>
              <w:ind w:left="1960" w:hanging="1960" w:hangingChars="7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（5）39-42八拍：正方向：1-2拍双脚自然开立，双臂上V打开，</w:t>
            </w:r>
          </w:p>
          <w:p>
            <w:pPr>
              <w:keepNext w:val="0"/>
              <w:keepLines w:val="0"/>
              <w:widowControl/>
              <w:numPr>
                <w:ilvl w:val="0"/>
                <w:numId w:val="0"/>
              </w:numPr>
              <w:suppressLineNumbers w:val="0"/>
              <w:ind w:left="1960" w:hanging="1960" w:hangingChars="7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3-4拍双臂双腿收回准备起跳。</w:t>
            </w:r>
          </w:p>
          <w:p>
            <w:pPr>
              <w:keepNext w:val="0"/>
              <w:keepLines w:val="0"/>
              <w:widowControl/>
              <w:numPr>
                <w:ilvl w:val="0"/>
                <w:numId w:val="0"/>
              </w:numPr>
              <w:suppressLineNumbers w:val="0"/>
              <w:ind w:left="1960" w:hanging="1960" w:hangingChars="7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5-8拍完成一次小跳。</w:t>
            </w:r>
          </w:p>
          <w:p>
            <w:pPr>
              <w:keepNext w:val="0"/>
              <w:keepLines w:val="0"/>
              <w:widowControl/>
              <w:numPr>
                <w:ilvl w:val="0"/>
                <w:numId w:val="0"/>
              </w:numPr>
              <w:suppressLineNumbers w:val="0"/>
              <w:ind w:left="1960" w:hanging="1960" w:hangingChars="7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反方向教学。</w:t>
            </w:r>
          </w:p>
          <w:p>
            <w:pPr>
              <w:keepNext w:val="0"/>
              <w:keepLines w:val="0"/>
              <w:widowControl/>
              <w:numPr>
                <w:ilvl w:val="0"/>
                <w:numId w:val="0"/>
              </w:numPr>
              <w:suppressLineNumbers w:val="0"/>
              <w:ind w:left="1960" w:hanging="1960" w:hangingChars="7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（左右各重复一遍，共四个八拍）</w:t>
            </w:r>
          </w:p>
          <w:p>
            <w:pPr>
              <w:keepNext w:val="0"/>
              <w:keepLines w:val="0"/>
              <w:widowControl/>
              <w:numPr>
                <w:ilvl w:val="0"/>
                <w:numId w:val="0"/>
              </w:numPr>
              <w:suppressLineNumbers w:val="0"/>
              <w:ind w:left="3360" w:hanging="3360" w:hangingChars="12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（6）43-46八拍：正方向：1-4拍左脚开立，双臂完成一次斜线手位的交换动作。</w:t>
            </w:r>
          </w:p>
          <w:p>
            <w:pPr>
              <w:keepNext w:val="0"/>
              <w:keepLines w:val="0"/>
              <w:widowControl/>
              <w:numPr>
                <w:ilvl w:val="0"/>
                <w:numId w:val="0"/>
              </w:numPr>
              <w:suppressLineNumbers w:val="0"/>
              <w:ind w:left="3360" w:hanging="3360" w:hangingChars="12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5-8拍双脚原地踏步，手臂分别两拍一动完成后X、上H、T三种手位，并收于体侧。</w:t>
            </w:r>
          </w:p>
          <w:p>
            <w:pPr>
              <w:keepNext w:val="0"/>
              <w:keepLines w:val="0"/>
              <w:widowControl/>
              <w:numPr>
                <w:ilvl w:val="0"/>
                <w:numId w:val="0"/>
              </w:numPr>
              <w:suppressLineNumbers w:val="0"/>
              <w:ind w:left="3360" w:hanging="3360" w:hangingChars="12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反方向教学。</w:t>
            </w:r>
          </w:p>
          <w:p>
            <w:pPr>
              <w:keepNext w:val="0"/>
              <w:keepLines w:val="0"/>
              <w:widowControl/>
              <w:numPr>
                <w:ilvl w:val="0"/>
                <w:numId w:val="0"/>
              </w:numPr>
              <w:suppressLineNumbers w:val="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（左右各重复一次，共四个八拍）</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基本身体素质的训练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上肢力量训练、腰腹力量训练、下肢力量训练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（三）结束部分：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1、放松整理活动：跟音乐集体进行拉伸放松。</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2、总结上课情况：表扬优点，指出不足，提出改进。</w:t>
            </w:r>
          </w:p>
          <w:p>
            <w:pPr>
              <w:keepNext w:val="0"/>
              <w:keepLines w:val="0"/>
              <w:widowControl/>
              <w:suppressLineNumbers w:val="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kern w:val="0"/>
                <w:sz w:val="28"/>
                <w:szCs w:val="28"/>
                <w:lang w:val="en-US" w:eastAsia="zh-CN" w:bidi="ar"/>
              </w:rPr>
              <w:t>3、布置课下练习和预习：课下重点柔韧性练习。布置清理场地。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4"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课后反思</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w:t>
            </w:r>
          </w:p>
          <w:p>
            <w:pPr>
              <w:rPr>
                <w:rFonts w:hint="eastAsia" w:asciiTheme="minorEastAsia" w:hAnsiTheme="minorEastAsia" w:eastAsiaTheme="minorEastAsia" w:cstheme="minorEastAsia"/>
                <w:sz w:val="28"/>
                <w:szCs w:val="28"/>
              </w:rPr>
            </w:pPr>
          </w:p>
        </w:tc>
      </w:tr>
    </w:tbl>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sectPr>
      <w:headerReference r:id="rId3" w:type="default"/>
      <w:footerReference r:id="rId4" w:type="default"/>
      <w:pgSz w:w="11906" w:h="16838"/>
      <w:pgMar w:top="1417" w:right="1418" w:bottom="56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地址：石家庄新华区警安路8号    邮编：050000                                                        1/1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drawing>
        <wp:inline distT="0" distB="0" distL="0" distR="0">
          <wp:extent cx="2286000" cy="381000"/>
          <wp:effectExtent l="19050" t="0" r="0" b="0"/>
          <wp:docPr id="1" name="图片 1"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学校"/>
                  <pic:cNvPicPr>
                    <a:picLocks noChangeAspect="1" noChangeArrowheads="1"/>
                  </pic:cNvPicPr>
                </pic:nvPicPr>
                <pic:blipFill>
                  <a:blip r:embed="rId1"/>
                  <a:srcRect l="5110" t="32155" b="44519"/>
                  <a:stretch>
                    <a:fillRect/>
                  </a:stretch>
                </pic:blipFill>
                <pic:spPr>
                  <a:xfrm>
                    <a:off x="0" y="0"/>
                    <a:ext cx="2286000"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71B1"/>
    <w:multiLevelType w:val="singleLevel"/>
    <w:tmpl w:val="143C71B1"/>
    <w:lvl w:ilvl="0" w:tentative="0">
      <w:start w:val="1"/>
      <w:numFmt w:val="decimal"/>
      <w:suff w:val="nothing"/>
      <w:lvlText w:val="%1、"/>
      <w:lvlJc w:val="left"/>
    </w:lvl>
  </w:abstractNum>
  <w:abstractNum w:abstractNumId="1">
    <w:nsid w:val="3B884670"/>
    <w:multiLevelType w:val="singleLevel"/>
    <w:tmpl w:val="3B88467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33"/>
    <w:rsid w:val="000F7C47"/>
    <w:rsid w:val="00142683"/>
    <w:rsid w:val="0018652B"/>
    <w:rsid w:val="002932F5"/>
    <w:rsid w:val="00342272"/>
    <w:rsid w:val="003903EF"/>
    <w:rsid w:val="00421F97"/>
    <w:rsid w:val="004864FA"/>
    <w:rsid w:val="004A0C38"/>
    <w:rsid w:val="004A79EF"/>
    <w:rsid w:val="004B4698"/>
    <w:rsid w:val="004E21CF"/>
    <w:rsid w:val="00505B5B"/>
    <w:rsid w:val="0056367E"/>
    <w:rsid w:val="005939FE"/>
    <w:rsid w:val="005C6A33"/>
    <w:rsid w:val="005F7E99"/>
    <w:rsid w:val="00623CB6"/>
    <w:rsid w:val="0066612F"/>
    <w:rsid w:val="006861DF"/>
    <w:rsid w:val="00696EC6"/>
    <w:rsid w:val="00771EB2"/>
    <w:rsid w:val="00803377"/>
    <w:rsid w:val="00927609"/>
    <w:rsid w:val="009341E2"/>
    <w:rsid w:val="009733E8"/>
    <w:rsid w:val="00986152"/>
    <w:rsid w:val="00997FA2"/>
    <w:rsid w:val="00A03841"/>
    <w:rsid w:val="00AA1981"/>
    <w:rsid w:val="00AA3935"/>
    <w:rsid w:val="00AC1F2E"/>
    <w:rsid w:val="00B07C6F"/>
    <w:rsid w:val="00B50594"/>
    <w:rsid w:val="00B65ABF"/>
    <w:rsid w:val="00BD3CB7"/>
    <w:rsid w:val="00BE1FB8"/>
    <w:rsid w:val="00C17D88"/>
    <w:rsid w:val="00C91F88"/>
    <w:rsid w:val="00CD4045"/>
    <w:rsid w:val="00D91FF9"/>
    <w:rsid w:val="00DB0193"/>
    <w:rsid w:val="00DB3848"/>
    <w:rsid w:val="00E23A23"/>
    <w:rsid w:val="00E7722F"/>
    <w:rsid w:val="00E80309"/>
    <w:rsid w:val="00E937F9"/>
    <w:rsid w:val="00EC7542"/>
    <w:rsid w:val="00EE4183"/>
    <w:rsid w:val="00EF78F7"/>
    <w:rsid w:val="00F06BF7"/>
    <w:rsid w:val="00F44160"/>
    <w:rsid w:val="00FB7EF7"/>
    <w:rsid w:val="01172134"/>
    <w:rsid w:val="032B4BBF"/>
    <w:rsid w:val="0879023B"/>
    <w:rsid w:val="08984A49"/>
    <w:rsid w:val="0A4552DE"/>
    <w:rsid w:val="0C0B202C"/>
    <w:rsid w:val="0E064E4F"/>
    <w:rsid w:val="111B3600"/>
    <w:rsid w:val="11A279CC"/>
    <w:rsid w:val="1579240A"/>
    <w:rsid w:val="15940F59"/>
    <w:rsid w:val="160136B3"/>
    <w:rsid w:val="1F6A5BD0"/>
    <w:rsid w:val="1FAB5A46"/>
    <w:rsid w:val="1FB27DF7"/>
    <w:rsid w:val="1FF06131"/>
    <w:rsid w:val="204F1C61"/>
    <w:rsid w:val="20DF370C"/>
    <w:rsid w:val="21682C92"/>
    <w:rsid w:val="24A15223"/>
    <w:rsid w:val="251C5245"/>
    <w:rsid w:val="275809BD"/>
    <w:rsid w:val="29B5183A"/>
    <w:rsid w:val="2C9F389B"/>
    <w:rsid w:val="2D65491E"/>
    <w:rsid w:val="313F44D6"/>
    <w:rsid w:val="39934C27"/>
    <w:rsid w:val="3BD72A18"/>
    <w:rsid w:val="3F1258EC"/>
    <w:rsid w:val="4412412C"/>
    <w:rsid w:val="44140389"/>
    <w:rsid w:val="4735740D"/>
    <w:rsid w:val="482804D8"/>
    <w:rsid w:val="485D4A14"/>
    <w:rsid w:val="48783A6A"/>
    <w:rsid w:val="498C7961"/>
    <w:rsid w:val="4BDF6FDA"/>
    <w:rsid w:val="4CE53DCC"/>
    <w:rsid w:val="503F139A"/>
    <w:rsid w:val="52E52FC3"/>
    <w:rsid w:val="53772B67"/>
    <w:rsid w:val="53987E01"/>
    <w:rsid w:val="5A05064A"/>
    <w:rsid w:val="5E1316E1"/>
    <w:rsid w:val="5FC53D3E"/>
    <w:rsid w:val="61D1302E"/>
    <w:rsid w:val="6223232E"/>
    <w:rsid w:val="630B5F39"/>
    <w:rsid w:val="6549276B"/>
    <w:rsid w:val="665E3083"/>
    <w:rsid w:val="68447DEB"/>
    <w:rsid w:val="684E2576"/>
    <w:rsid w:val="69F05C3A"/>
    <w:rsid w:val="6AC53431"/>
    <w:rsid w:val="6BE9387D"/>
    <w:rsid w:val="6C105073"/>
    <w:rsid w:val="6E6813A8"/>
    <w:rsid w:val="6EEE0802"/>
    <w:rsid w:val="76BA3EA3"/>
    <w:rsid w:val="76FD3C83"/>
    <w:rsid w:val="77E65F31"/>
    <w:rsid w:val="7C3325EA"/>
    <w:rsid w:val="7C4143B5"/>
    <w:rsid w:val="7C5157FB"/>
    <w:rsid w:val="7CF5349C"/>
    <w:rsid w:val="7F3E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rPr>
      <w:szCs w:val="24"/>
    </w:rPr>
  </w:style>
  <w:style w:type="paragraph" w:styleId="3">
    <w:name w:val="Balloon Text"/>
    <w:basedOn w:val="1"/>
    <w:link w:val="13"/>
    <w:unhideWhenUsed/>
    <w:qFormat/>
    <w:uiPriority w:val="99"/>
    <w:rPr>
      <w:rFonts w:asciiTheme="minorHAnsi" w:hAnsiTheme="minorHAnsi" w:eastAsiaTheme="minorEastAsia" w:cstheme="minorBidi"/>
      <w:sz w:val="1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character" w:customStyle="1" w:styleId="13">
    <w:name w:val="批注框文本 Char"/>
    <w:basedOn w:val="7"/>
    <w:link w:val="3"/>
    <w:semiHidden/>
    <w:qFormat/>
    <w:uiPriority w:val="99"/>
    <w:rPr>
      <w:sz w:val="18"/>
      <w:szCs w:val="18"/>
    </w:rPr>
  </w:style>
  <w:style w:type="character" w:customStyle="1" w:styleId="14">
    <w:name w:val="正文文本缩进 Char"/>
    <w:basedOn w:val="7"/>
    <w:link w:val="2"/>
    <w:qFormat/>
    <w:uiPriority w:val="0"/>
    <w:rPr>
      <w:rFonts w:ascii="Times New Roman" w:hAnsi="Times New Roman" w:eastAsia="宋体" w:cs="Times New Roman"/>
      <w:szCs w:val="24"/>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31934;&#33521;&#26410;&#26469;&#23398;&#26657;%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精英未来学校 模板.dotx</Template>
  <Company>微软中国</Company>
  <Pages>3</Pages>
  <Words>301</Words>
  <Characters>1717</Characters>
  <Lines>14</Lines>
  <Paragraphs>4</Paragraphs>
  <TotalTime>55</TotalTime>
  <ScaleCrop>false</ScaleCrop>
  <LinksUpToDate>false</LinksUpToDate>
  <CharactersWithSpaces>2014</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2017-08-25T16:09:00Z</dcterms:created>
  <dc:creator>s</dc:creator>
  <cp:lastModifiedBy>^_^</cp:lastModifiedBy>
  <dcterms:modified xsi:type="dcterms:W3CDTF">2018-12-10T15:37:13Z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